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7DC8" w14:textId="77777777" w:rsidR="00FE067E" w:rsidRDefault="003C6034" w:rsidP="00CC1F3B">
      <w:pPr>
        <w:pStyle w:val="TitlePageOrigin"/>
      </w:pPr>
      <w:r>
        <w:rPr>
          <w:caps w:val="0"/>
        </w:rPr>
        <w:t>WEST VIRGINIA LEGISLATURE</w:t>
      </w:r>
    </w:p>
    <w:p w14:paraId="7D83392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E352CD2" w14:textId="77777777" w:rsidR="00CD36CF" w:rsidRDefault="00FC721F" w:rsidP="00CC1F3B">
      <w:pPr>
        <w:pStyle w:val="TitlePageBillPrefix"/>
      </w:pPr>
      <w:sdt>
        <w:sdtPr>
          <w:tag w:val="IntroDate"/>
          <w:id w:val="-1236936958"/>
          <w:placeholder>
            <w:docPart w:val="E6B373B3E39748DDABA52E0CCB735F14"/>
          </w:placeholder>
          <w:text/>
        </w:sdtPr>
        <w:sdtEndPr/>
        <w:sdtContent>
          <w:r w:rsidR="00AE48A0">
            <w:t>Introduced</w:t>
          </w:r>
        </w:sdtContent>
      </w:sdt>
    </w:p>
    <w:p w14:paraId="4905340E" w14:textId="59430278" w:rsidR="00CD36CF" w:rsidRDefault="00FC721F" w:rsidP="00CC1F3B">
      <w:pPr>
        <w:pStyle w:val="BillNumber"/>
      </w:pPr>
      <w:sdt>
        <w:sdtPr>
          <w:tag w:val="Chamber"/>
          <w:id w:val="893011969"/>
          <w:lock w:val="sdtLocked"/>
          <w:placeholder>
            <w:docPart w:val="C24D2FB5A01F48968FAF64E2A8B2E50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2DE2E761A3241DAA242EAEC62DF8EA3"/>
          </w:placeholder>
          <w:text/>
        </w:sdtPr>
        <w:sdtEndPr/>
        <w:sdtContent>
          <w:r w:rsidR="005E4A14">
            <w:t>3492</w:t>
          </w:r>
        </w:sdtContent>
      </w:sdt>
    </w:p>
    <w:p w14:paraId="67AAC6AA" w14:textId="3B2CE8D8" w:rsidR="00CD36CF" w:rsidRDefault="00CD36CF" w:rsidP="00CC1F3B">
      <w:pPr>
        <w:pStyle w:val="Sponsors"/>
      </w:pPr>
      <w:r>
        <w:t xml:space="preserve">By </w:t>
      </w:r>
      <w:sdt>
        <w:sdtPr>
          <w:tag w:val="Sponsors"/>
          <w:id w:val="1589585889"/>
          <w:placeholder>
            <w:docPart w:val="E5590C8DACC04858A0441F6F4A216CC7"/>
          </w:placeholder>
          <w:text w:multiLine="1"/>
        </w:sdtPr>
        <w:sdtEndPr/>
        <w:sdtContent>
          <w:r w:rsidR="00A22915">
            <w:t>Delegate</w:t>
          </w:r>
          <w:r w:rsidR="00A74669">
            <w:t>s</w:t>
          </w:r>
          <w:r w:rsidR="00A22915">
            <w:t xml:space="preserve"> Rohrbach</w:t>
          </w:r>
          <w:r w:rsidR="00A74669">
            <w:t>, Criss, Hanshaw (Mr. Speaker), Amos,</w:t>
          </w:r>
          <w:r w:rsidR="00BE5843">
            <w:t xml:space="preserve"> </w:t>
          </w:r>
          <w:r w:rsidR="00A74669">
            <w:t>Lucas</w:t>
          </w:r>
          <w:r w:rsidR="00BE5843">
            <w:t>, Riley</w:t>
          </w:r>
          <w:r w:rsidR="00FC721F">
            <w:t>, and Hornbuckle</w:t>
          </w:r>
        </w:sdtContent>
      </w:sdt>
    </w:p>
    <w:p w14:paraId="1D944FD6" w14:textId="14BD8A3B" w:rsidR="00E831B3" w:rsidRDefault="00CD36CF" w:rsidP="00CC1F3B">
      <w:pPr>
        <w:pStyle w:val="References"/>
      </w:pPr>
      <w:r>
        <w:t>[</w:t>
      </w:r>
      <w:sdt>
        <w:sdtPr>
          <w:tag w:val="References"/>
          <w:id w:val="-1043047873"/>
          <w:placeholder>
            <w:docPart w:val="DE29FBBA66A6484893A132F3ECB0361A"/>
          </w:placeholder>
          <w:text w:multiLine="1"/>
        </w:sdtPr>
        <w:sdtEndPr/>
        <w:sdtContent>
          <w:r w:rsidR="005E4A14">
            <w:t>Introduced March 18, 2025; referred to the Committee on Finance</w:t>
          </w:r>
        </w:sdtContent>
      </w:sdt>
      <w:r>
        <w:t>]</w:t>
      </w:r>
    </w:p>
    <w:p w14:paraId="5DC783AE" w14:textId="38E76DDC" w:rsidR="00303684" w:rsidRDefault="0000526A" w:rsidP="00CC1F3B">
      <w:pPr>
        <w:pStyle w:val="TitleSection"/>
      </w:pPr>
      <w:r>
        <w:lastRenderedPageBreak/>
        <w:t>A BILL</w:t>
      </w:r>
      <w:r w:rsidR="00A22915">
        <w:t xml:space="preserve"> </w:t>
      </w:r>
      <w:r w:rsidR="00974F26">
        <w:t xml:space="preserve">to amend and reenact §8-38-9 of the Code of West Virginia, 1931, as amended, relating to authorizing the </w:t>
      </w:r>
      <w:r w:rsidR="00974F26" w:rsidRPr="00974F26">
        <w:rPr>
          <w:color w:val="auto"/>
        </w:rPr>
        <w:t xml:space="preserve">City of Huntington </w:t>
      </w:r>
      <w:r w:rsidR="00287735">
        <w:rPr>
          <w:color w:val="auto"/>
        </w:rPr>
        <w:t>to</w:t>
      </w:r>
      <w:r w:rsidR="00974F26" w:rsidRPr="00974F26">
        <w:rPr>
          <w:color w:val="auto"/>
        </w:rPr>
        <w:t xml:space="preserve"> levy a special district excise tax </w:t>
      </w:r>
      <w:r w:rsidR="001B4920">
        <w:rPr>
          <w:color w:val="auto"/>
        </w:rPr>
        <w:t xml:space="preserve">for the benefit of the </w:t>
      </w:r>
      <w:r w:rsidR="001B4920" w:rsidRPr="001B4920">
        <w:rPr>
          <w:color w:val="auto"/>
        </w:rPr>
        <w:t>City of Huntington Economic Opportunity Development District</w:t>
      </w:r>
      <w:r w:rsidR="00974F26">
        <w:t>.</w:t>
      </w:r>
    </w:p>
    <w:p w14:paraId="4A139A3A" w14:textId="77777777" w:rsidR="00303684" w:rsidRDefault="00303684" w:rsidP="00CC1F3B">
      <w:pPr>
        <w:pStyle w:val="EnactingClause"/>
      </w:pPr>
      <w:r>
        <w:t>Be it enacted by the Legislature of West Virginia:</w:t>
      </w:r>
    </w:p>
    <w:p w14:paraId="6D10921D" w14:textId="77777777" w:rsidR="003C6034" w:rsidRDefault="003C6034" w:rsidP="00CC1F3B">
      <w:pPr>
        <w:pStyle w:val="EnactingClause"/>
        <w:sectPr w:rsidR="003C6034" w:rsidSect="00974F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C61814" w14:textId="77777777" w:rsidR="00974F26" w:rsidRDefault="00974F26" w:rsidP="00380C0B">
      <w:pPr>
        <w:pStyle w:val="ArticleHeading"/>
        <w:sectPr w:rsidR="00974F26" w:rsidSect="00974F26">
          <w:type w:val="continuous"/>
          <w:pgSz w:w="12240" w:h="15840" w:code="1"/>
          <w:pgMar w:top="1440" w:right="1440" w:bottom="1440" w:left="1440" w:header="720" w:footer="720" w:gutter="0"/>
          <w:lnNumType w:countBy="1" w:restart="newSection"/>
          <w:cols w:space="720"/>
          <w:titlePg/>
          <w:docGrid w:linePitch="360"/>
        </w:sectPr>
      </w:pPr>
      <w:r>
        <w:t>ARTICLE 38. MUNICIPAL ECONOMIC OPPORTUNITY DEVELOPMENT DISTRICTS.</w:t>
      </w:r>
    </w:p>
    <w:p w14:paraId="5AD82FCE" w14:textId="77777777" w:rsidR="00974F26" w:rsidRPr="007E5097" w:rsidRDefault="00974F26" w:rsidP="00CD3B4B">
      <w:pPr>
        <w:pStyle w:val="SectionHeading"/>
        <w:widowControl/>
        <w:rPr>
          <w:color w:val="auto"/>
        </w:rPr>
        <w:sectPr w:rsidR="00974F26" w:rsidRPr="007E5097" w:rsidSect="00974F2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t>§</w:t>
      </w:r>
      <w:r w:rsidRPr="007E5097">
        <w:rPr>
          <w:color w:val="auto"/>
        </w:rPr>
        <w:t>8-38-9. Authorization to levy special district excise tax.</w:t>
      </w:r>
    </w:p>
    <w:p w14:paraId="32AED411" w14:textId="77777777" w:rsidR="00974F26" w:rsidRPr="007E5097" w:rsidRDefault="00974F26" w:rsidP="00CD3B4B">
      <w:pPr>
        <w:pStyle w:val="SectionBody"/>
        <w:widowControl/>
        <w:rPr>
          <w:color w:val="auto"/>
        </w:rPr>
      </w:pPr>
      <w:r w:rsidRPr="007E5097">
        <w:rPr>
          <w:color w:val="auto"/>
        </w:rPr>
        <w:t xml:space="preserve">(a) </w:t>
      </w:r>
      <w:r w:rsidRPr="007E5097">
        <w:rPr>
          <w:i/>
          <w:iCs/>
          <w:color w:val="auto"/>
        </w:rPr>
        <w:t>General</w:t>
      </w:r>
      <w:r w:rsidRPr="007E5097">
        <w:rPr>
          <w:color w:val="auto"/>
        </w:rPr>
        <w:t xml:space="preserve">. </w:t>
      </w:r>
      <w:r>
        <w:rPr>
          <w:color w:val="auto"/>
        </w:rPr>
        <w:t>—</w:t>
      </w:r>
      <w:r w:rsidRPr="007E5097">
        <w:rPr>
          <w:color w:val="auto"/>
        </w:rPr>
        <w:t xml:space="preserve"> Municipalities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780A6F08" w14:textId="77777777" w:rsidR="00974F26" w:rsidRPr="007E5097" w:rsidRDefault="00974F26" w:rsidP="00CD3B4B">
      <w:pPr>
        <w:pStyle w:val="SectionBody"/>
        <w:widowControl/>
        <w:rPr>
          <w:color w:val="auto"/>
        </w:rPr>
      </w:pPr>
      <w:r w:rsidRPr="007E5097">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w:t>
      </w:r>
      <w:r w:rsidRPr="007E5097">
        <w:rPr>
          <w:color w:val="auto"/>
        </w:rPr>
        <w:lastRenderedPageBreak/>
        <w:t>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municipality until after the Legislature expressly authorizes the municipality to levy a special district excise tax on sales of tangible personal property and services made within district boundaries approved by the Legislature.</w:t>
      </w:r>
    </w:p>
    <w:p w14:paraId="43528476" w14:textId="35E45B9B" w:rsidR="00974F26" w:rsidRPr="007E5097" w:rsidRDefault="00974F26" w:rsidP="00CD3B4B">
      <w:pPr>
        <w:pStyle w:val="SectionBody"/>
        <w:widowControl/>
        <w:rPr>
          <w:color w:val="auto"/>
        </w:rPr>
      </w:pPr>
      <w:r w:rsidRPr="007E5097">
        <w:rPr>
          <w:color w:val="auto"/>
        </w:rPr>
        <w:t xml:space="preserve">(b) </w:t>
      </w:r>
      <w:r w:rsidRPr="007E5097">
        <w:rPr>
          <w:i/>
          <w:iCs/>
          <w:color w:val="auto"/>
        </w:rPr>
        <w:t>Authorizations</w:t>
      </w:r>
      <w:r w:rsidRPr="007E5097">
        <w:rPr>
          <w:color w:val="auto"/>
        </w:rPr>
        <w:t xml:space="preserve">. </w:t>
      </w:r>
      <w:r>
        <w:rPr>
          <w:color w:val="auto"/>
        </w:rPr>
        <w:t>—</w:t>
      </w:r>
      <w:r w:rsidRPr="007E5097">
        <w:rPr>
          <w:color w:val="auto"/>
        </w:rPr>
        <w:t xml:space="preserve"> The Legislature authorizes the following municipalities to levy special district excise taxes on sales of tangible personal property and services made from business locations in the following economic opportunity development districts</w:t>
      </w:r>
      <w:r w:rsidRPr="00974F26">
        <w:rPr>
          <w:strike/>
          <w:color w:val="auto"/>
        </w:rPr>
        <w:t>.</w:t>
      </w:r>
      <w:r w:rsidRPr="00974F26">
        <w:rPr>
          <w:strike/>
          <w:color w:val="auto"/>
          <w:u w:val="single"/>
        </w:rPr>
        <w:t>:</w:t>
      </w:r>
    </w:p>
    <w:p w14:paraId="4FB074C3" w14:textId="0DB62607" w:rsidR="00974F26" w:rsidRDefault="00974F26" w:rsidP="00CD3B4B">
      <w:pPr>
        <w:pStyle w:val="SectionBody"/>
        <w:widowControl/>
      </w:pPr>
      <w:r w:rsidRPr="00974F26">
        <w:rPr>
          <w:color w:val="auto"/>
          <w:u w:val="single"/>
        </w:rPr>
        <w:t>(1)</w:t>
      </w:r>
      <w:r>
        <w:rPr>
          <w:color w:val="auto"/>
        </w:rPr>
        <w:t xml:space="preserve"> </w:t>
      </w:r>
      <w:r w:rsidRPr="007E5097">
        <w:rPr>
          <w:color w:val="auto"/>
        </w:rPr>
        <w:t>The City of South Charleston may levy a special district excise tax for the benefit of the South Charleston Park Place Economic Opportunity Development District which comprises up to two thousand one hundred contiguous acres of land.</w:t>
      </w:r>
    </w:p>
    <w:p w14:paraId="7E94ABFF" w14:textId="6A73B1D5" w:rsidR="00974F26" w:rsidRPr="00974F26" w:rsidRDefault="00974F26" w:rsidP="00CC1F3B">
      <w:pPr>
        <w:pStyle w:val="SectionBody"/>
        <w:rPr>
          <w:u w:val="single"/>
        </w:rPr>
      </w:pPr>
      <w:r w:rsidRPr="00974F26">
        <w:rPr>
          <w:u w:val="single"/>
        </w:rPr>
        <w:t xml:space="preserve">(2) </w:t>
      </w:r>
      <w:r w:rsidRPr="00974F26">
        <w:rPr>
          <w:color w:val="auto"/>
          <w:u w:val="single"/>
        </w:rPr>
        <w:t>The City of Huntington may levy a special district excise tax for the benefit of the City of Huntington Economic Opportunity Development District which comprises</w:t>
      </w:r>
      <w:r w:rsidR="009923D6">
        <w:rPr>
          <w:color w:val="auto"/>
          <w:u w:val="single"/>
        </w:rPr>
        <w:t xml:space="preserve"> 146 acres</w:t>
      </w:r>
      <w:r w:rsidRPr="00974F26">
        <w:rPr>
          <w:color w:val="auto"/>
          <w:u w:val="single"/>
        </w:rPr>
        <w:t xml:space="preserve"> of land.</w:t>
      </w:r>
    </w:p>
    <w:p w14:paraId="4AACB3F3" w14:textId="77777777" w:rsidR="00C33014" w:rsidRDefault="00C33014" w:rsidP="00CC1F3B">
      <w:pPr>
        <w:pStyle w:val="Note"/>
      </w:pPr>
    </w:p>
    <w:p w14:paraId="5E803D67" w14:textId="56F6A46F" w:rsidR="006865E9" w:rsidRDefault="00CF1DCA" w:rsidP="00CC1F3B">
      <w:pPr>
        <w:pStyle w:val="Note"/>
      </w:pPr>
      <w:r>
        <w:t>NOTE: The</w:t>
      </w:r>
      <w:r w:rsidR="006865E9">
        <w:t xml:space="preserve"> purpose of this bill is to </w:t>
      </w:r>
      <w:r w:rsidR="001B4920">
        <w:t xml:space="preserve">authorize the </w:t>
      </w:r>
      <w:r w:rsidR="001B4920" w:rsidRPr="00974F26">
        <w:rPr>
          <w:color w:val="auto"/>
        </w:rPr>
        <w:t xml:space="preserve">City of Huntington </w:t>
      </w:r>
      <w:r w:rsidR="001B4920">
        <w:rPr>
          <w:color w:val="auto"/>
        </w:rPr>
        <w:t>to</w:t>
      </w:r>
      <w:r w:rsidR="001B4920" w:rsidRPr="00974F26">
        <w:rPr>
          <w:color w:val="auto"/>
        </w:rPr>
        <w:t xml:space="preserve"> levy a special district excise tax </w:t>
      </w:r>
      <w:r w:rsidR="001B4920">
        <w:rPr>
          <w:color w:val="auto"/>
        </w:rPr>
        <w:t xml:space="preserve">for the benefit of the </w:t>
      </w:r>
      <w:r w:rsidR="001B4920" w:rsidRPr="001B4920">
        <w:rPr>
          <w:color w:val="auto"/>
        </w:rPr>
        <w:t>City of Huntington Economic Opportunity Development District</w:t>
      </w:r>
      <w:r w:rsidR="001B4920">
        <w:t>.</w:t>
      </w:r>
    </w:p>
    <w:p w14:paraId="78C0873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74F26">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A8B" w14:textId="77777777" w:rsidR="00A22915" w:rsidRPr="00B844FE" w:rsidRDefault="00A22915" w:rsidP="00B844FE">
      <w:r>
        <w:separator/>
      </w:r>
    </w:p>
  </w:endnote>
  <w:endnote w:type="continuationSeparator" w:id="0">
    <w:p w14:paraId="157D77EA" w14:textId="77777777" w:rsidR="00A22915" w:rsidRPr="00B844FE" w:rsidRDefault="00A2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BAC7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74BC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3A4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A07C" w14:textId="77777777" w:rsidR="00974F26" w:rsidRPr="00CD3B4B" w:rsidRDefault="00974F26" w:rsidP="00CD3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97B" w14:textId="77777777" w:rsidR="00974F26" w:rsidRPr="00CD3B4B" w:rsidRDefault="00974F26" w:rsidP="00CD3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43F" w14:textId="77777777" w:rsidR="00974F26" w:rsidRPr="00CD3B4B" w:rsidRDefault="00974F26" w:rsidP="00CD3B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12276"/>
      <w:docPartObj>
        <w:docPartGallery w:val="Page Numbers (Bottom of Page)"/>
        <w:docPartUnique/>
      </w:docPartObj>
    </w:sdtPr>
    <w:sdtEndPr>
      <w:rPr>
        <w:noProof/>
      </w:rPr>
    </w:sdtEndPr>
    <w:sdtContent>
      <w:p w14:paraId="761D2252" w14:textId="1D593B56" w:rsidR="001E382A" w:rsidRDefault="001E3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71B19" w14:textId="77777777" w:rsidR="001E382A" w:rsidRPr="00CD3B4B" w:rsidRDefault="001E382A" w:rsidP="00CD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E3A" w14:textId="77777777" w:rsidR="00A22915" w:rsidRPr="00B844FE" w:rsidRDefault="00A22915" w:rsidP="00B844FE">
      <w:r>
        <w:separator/>
      </w:r>
    </w:p>
  </w:footnote>
  <w:footnote w:type="continuationSeparator" w:id="0">
    <w:p w14:paraId="592287AE" w14:textId="77777777" w:rsidR="00A22915" w:rsidRPr="00B844FE" w:rsidRDefault="00A2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7FE3" w14:textId="77777777" w:rsidR="002A0269" w:rsidRPr="00B844FE" w:rsidRDefault="00FC721F">
    <w:pPr>
      <w:pStyle w:val="Header"/>
    </w:pPr>
    <w:sdt>
      <w:sdtPr>
        <w:id w:val="-684364211"/>
        <w:placeholder>
          <w:docPart w:val="C24D2FB5A01F48968FAF64E2A8B2E5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4D2FB5A01F48968FAF64E2A8B2E5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E86E" w14:textId="1227204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29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2915">
          <w:rPr>
            <w:sz w:val="22"/>
            <w:szCs w:val="22"/>
          </w:rPr>
          <w:t xml:space="preserve">2025R3930 </w:t>
        </w:r>
      </w:sdtContent>
    </w:sdt>
  </w:p>
  <w:p w14:paraId="5A2CB6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E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B22" w14:textId="77777777" w:rsidR="00974F26" w:rsidRPr="00CD3B4B" w:rsidRDefault="00974F26" w:rsidP="00CD3B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DA5" w14:textId="77777777" w:rsidR="00974F26" w:rsidRPr="00CD3B4B" w:rsidRDefault="00974F26" w:rsidP="00CD3B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708E" w14:textId="77777777" w:rsidR="00974F26" w:rsidRPr="00CD3B4B" w:rsidRDefault="00974F26" w:rsidP="00CD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15"/>
    <w:rsid w:val="0000526A"/>
    <w:rsid w:val="00022726"/>
    <w:rsid w:val="000573A9"/>
    <w:rsid w:val="00073927"/>
    <w:rsid w:val="00085D22"/>
    <w:rsid w:val="00093AB0"/>
    <w:rsid w:val="000B42D6"/>
    <w:rsid w:val="000C5C77"/>
    <w:rsid w:val="000E3912"/>
    <w:rsid w:val="0010070F"/>
    <w:rsid w:val="00126D7A"/>
    <w:rsid w:val="00140F1A"/>
    <w:rsid w:val="0015112E"/>
    <w:rsid w:val="001552E7"/>
    <w:rsid w:val="001566B4"/>
    <w:rsid w:val="001A66B7"/>
    <w:rsid w:val="001B4920"/>
    <w:rsid w:val="001C279E"/>
    <w:rsid w:val="001D459E"/>
    <w:rsid w:val="001D79FC"/>
    <w:rsid w:val="001E382A"/>
    <w:rsid w:val="00211F02"/>
    <w:rsid w:val="0022348D"/>
    <w:rsid w:val="0027011C"/>
    <w:rsid w:val="00274200"/>
    <w:rsid w:val="00275740"/>
    <w:rsid w:val="00287735"/>
    <w:rsid w:val="002A0269"/>
    <w:rsid w:val="002A440C"/>
    <w:rsid w:val="00303684"/>
    <w:rsid w:val="003143F5"/>
    <w:rsid w:val="00314854"/>
    <w:rsid w:val="00363074"/>
    <w:rsid w:val="00394191"/>
    <w:rsid w:val="003C51CD"/>
    <w:rsid w:val="003C6034"/>
    <w:rsid w:val="00400B5C"/>
    <w:rsid w:val="004368E0"/>
    <w:rsid w:val="004606C7"/>
    <w:rsid w:val="00493184"/>
    <w:rsid w:val="004C13DD"/>
    <w:rsid w:val="004D3ABE"/>
    <w:rsid w:val="004E3441"/>
    <w:rsid w:val="00500579"/>
    <w:rsid w:val="00567DE8"/>
    <w:rsid w:val="005A5366"/>
    <w:rsid w:val="005E4A14"/>
    <w:rsid w:val="005F76C2"/>
    <w:rsid w:val="00622C9B"/>
    <w:rsid w:val="00622F7F"/>
    <w:rsid w:val="006369EB"/>
    <w:rsid w:val="00637E73"/>
    <w:rsid w:val="006865E9"/>
    <w:rsid w:val="00686E9A"/>
    <w:rsid w:val="00691F3E"/>
    <w:rsid w:val="00694BFB"/>
    <w:rsid w:val="006A106B"/>
    <w:rsid w:val="006C523D"/>
    <w:rsid w:val="006D2FD9"/>
    <w:rsid w:val="006D4036"/>
    <w:rsid w:val="006E1BAA"/>
    <w:rsid w:val="007A5259"/>
    <w:rsid w:val="007A7081"/>
    <w:rsid w:val="007F1CF5"/>
    <w:rsid w:val="00834EDE"/>
    <w:rsid w:val="008736AA"/>
    <w:rsid w:val="008D275D"/>
    <w:rsid w:val="00946186"/>
    <w:rsid w:val="00974F26"/>
    <w:rsid w:val="00980327"/>
    <w:rsid w:val="00986478"/>
    <w:rsid w:val="009923D6"/>
    <w:rsid w:val="009940B7"/>
    <w:rsid w:val="009B5557"/>
    <w:rsid w:val="009F1067"/>
    <w:rsid w:val="00A22915"/>
    <w:rsid w:val="00A31E01"/>
    <w:rsid w:val="00A527AD"/>
    <w:rsid w:val="00A718CF"/>
    <w:rsid w:val="00A7357C"/>
    <w:rsid w:val="00A74669"/>
    <w:rsid w:val="00AA069B"/>
    <w:rsid w:val="00AE48A0"/>
    <w:rsid w:val="00AE61BE"/>
    <w:rsid w:val="00B16F25"/>
    <w:rsid w:val="00B24422"/>
    <w:rsid w:val="00B66B81"/>
    <w:rsid w:val="00B71E6F"/>
    <w:rsid w:val="00B80C20"/>
    <w:rsid w:val="00B844FE"/>
    <w:rsid w:val="00B86B4F"/>
    <w:rsid w:val="00BA1F84"/>
    <w:rsid w:val="00BC562B"/>
    <w:rsid w:val="00BD6877"/>
    <w:rsid w:val="00BE5843"/>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6C15"/>
    <w:rsid w:val="00F41CA2"/>
    <w:rsid w:val="00F443C0"/>
    <w:rsid w:val="00F62EFB"/>
    <w:rsid w:val="00F75631"/>
    <w:rsid w:val="00F939A4"/>
    <w:rsid w:val="00FA7B09"/>
    <w:rsid w:val="00FC721F"/>
    <w:rsid w:val="00FD5B51"/>
    <w:rsid w:val="00FE067E"/>
    <w:rsid w:val="00FE208F"/>
    <w:rsid w:val="00FE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C23F"/>
  <w15:chartTrackingRefBased/>
  <w15:docId w15:val="{3EEA18DE-977F-4273-9EFB-90AAD83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4F26"/>
    <w:rPr>
      <w:rFonts w:eastAsia="Calibri"/>
      <w:b/>
      <w:caps/>
      <w:color w:val="000000"/>
      <w:sz w:val="24"/>
    </w:rPr>
  </w:style>
  <w:style w:type="character" w:customStyle="1" w:styleId="SectionBodyChar">
    <w:name w:val="Section Body Char"/>
    <w:link w:val="SectionBody"/>
    <w:rsid w:val="00974F26"/>
    <w:rPr>
      <w:rFonts w:eastAsia="Calibri"/>
      <w:color w:val="000000"/>
    </w:rPr>
  </w:style>
  <w:style w:type="character" w:customStyle="1" w:styleId="SectionHeadingChar">
    <w:name w:val="Section Heading Char"/>
    <w:link w:val="SectionHeading"/>
    <w:rsid w:val="00974F2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373B3E39748DDABA52E0CCB735F14"/>
        <w:category>
          <w:name w:val="General"/>
          <w:gallery w:val="placeholder"/>
        </w:category>
        <w:types>
          <w:type w:val="bbPlcHdr"/>
        </w:types>
        <w:behaviors>
          <w:behavior w:val="content"/>
        </w:behaviors>
        <w:guid w:val="{6855A9FB-BDB9-46F9-9CED-8AF776355275}"/>
      </w:docPartPr>
      <w:docPartBody>
        <w:p w:rsidR="009F6CDF" w:rsidRDefault="009F6CDF">
          <w:pPr>
            <w:pStyle w:val="E6B373B3E39748DDABA52E0CCB735F14"/>
          </w:pPr>
          <w:r w:rsidRPr="00B844FE">
            <w:t>Prefix Text</w:t>
          </w:r>
        </w:p>
      </w:docPartBody>
    </w:docPart>
    <w:docPart>
      <w:docPartPr>
        <w:name w:val="C24D2FB5A01F48968FAF64E2A8B2E504"/>
        <w:category>
          <w:name w:val="General"/>
          <w:gallery w:val="placeholder"/>
        </w:category>
        <w:types>
          <w:type w:val="bbPlcHdr"/>
        </w:types>
        <w:behaviors>
          <w:behavior w:val="content"/>
        </w:behaviors>
        <w:guid w:val="{D42D30EA-3CF8-4FEC-9779-4504BF4435A3}"/>
      </w:docPartPr>
      <w:docPartBody>
        <w:p w:rsidR="009F6CDF" w:rsidRDefault="009F6CDF">
          <w:pPr>
            <w:pStyle w:val="C24D2FB5A01F48968FAF64E2A8B2E504"/>
          </w:pPr>
          <w:r w:rsidRPr="00B844FE">
            <w:t>[Type here]</w:t>
          </w:r>
        </w:p>
      </w:docPartBody>
    </w:docPart>
    <w:docPart>
      <w:docPartPr>
        <w:name w:val="C2DE2E761A3241DAA242EAEC62DF8EA3"/>
        <w:category>
          <w:name w:val="General"/>
          <w:gallery w:val="placeholder"/>
        </w:category>
        <w:types>
          <w:type w:val="bbPlcHdr"/>
        </w:types>
        <w:behaviors>
          <w:behavior w:val="content"/>
        </w:behaviors>
        <w:guid w:val="{41D6314D-69DA-4670-BA2A-8D991438BA01}"/>
      </w:docPartPr>
      <w:docPartBody>
        <w:p w:rsidR="009F6CDF" w:rsidRDefault="009F6CDF">
          <w:pPr>
            <w:pStyle w:val="C2DE2E761A3241DAA242EAEC62DF8EA3"/>
          </w:pPr>
          <w:r w:rsidRPr="00B844FE">
            <w:t>Number</w:t>
          </w:r>
        </w:p>
      </w:docPartBody>
    </w:docPart>
    <w:docPart>
      <w:docPartPr>
        <w:name w:val="E5590C8DACC04858A0441F6F4A216CC7"/>
        <w:category>
          <w:name w:val="General"/>
          <w:gallery w:val="placeholder"/>
        </w:category>
        <w:types>
          <w:type w:val="bbPlcHdr"/>
        </w:types>
        <w:behaviors>
          <w:behavior w:val="content"/>
        </w:behaviors>
        <w:guid w:val="{6BAED45F-FACD-44AB-935B-9863FA3BDAE0}"/>
      </w:docPartPr>
      <w:docPartBody>
        <w:p w:rsidR="009F6CDF" w:rsidRDefault="009F6CDF">
          <w:pPr>
            <w:pStyle w:val="E5590C8DACC04858A0441F6F4A216CC7"/>
          </w:pPr>
          <w:r w:rsidRPr="00B844FE">
            <w:t>Enter Sponsors Here</w:t>
          </w:r>
        </w:p>
      </w:docPartBody>
    </w:docPart>
    <w:docPart>
      <w:docPartPr>
        <w:name w:val="DE29FBBA66A6484893A132F3ECB0361A"/>
        <w:category>
          <w:name w:val="General"/>
          <w:gallery w:val="placeholder"/>
        </w:category>
        <w:types>
          <w:type w:val="bbPlcHdr"/>
        </w:types>
        <w:behaviors>
          <w:behavior w:val="content"/>
        </w:behaviors>
        <w:guid w:val="{68ACF816-9722-427E-94FD-547D8C9B3837}"/>
      </w:docPartPr>
      <w:docPartBody>
        <w:p w:rsidR="009F6CDF" w:rsidRDefault="009F6CDF">
          <w:pPr>
            <w:pStyle w:val="DE29FBBA66A6484893A132F3ECB036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F"/>
    <w:rsid w:val="00073927"/>
    <w:rsid w:val="000B42D6"/>
    <w:rsid w:val="00140F1A"/>
    <w:rsid w:val="00363074"/>
    <w:rsid w:val="00567DE8"/>
    <w:rsid w:val="005F76C2"/>
    <w:rsid w:val="00622F7F"/>
    <w:rsid w:val="006E1BAA"/>
    <w:rsid w:val="009F6CDF"/>
    <w:rsid w:val="00E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373B3E39748DDABA52E0CCB735F14">
    <w:name w:val="E6B373B3E39748DDABA52E0CCB735F14"/>
  </w:style>
  <w:style w:type="paragraph" w:customStyle="1" w:styleId="C24D2FB5A01F48968FAF64E2A8B2E504">
    <w:name w:val="C24D2FB5A01F48968FAF64E2A8B2E504"/>
  </w:style>
  <w:style w:type="paragraph" w:customStyle="1" w:styleId="C2DE2E761A3241DAA242EAEC62DF8EA3">
    <w:name w:val="C2DE2E761A3241DAA242EAEC62DF8EA3"/>
  </w:style>
  <w:style w:type="paragraph" w:customStyle="1" w:styleId="E5590C8DACC04858A0441F6F4A216CC7">
    <w:name w:val="E5590C8DACC04858A0441F6F4A216CC7"/>
  </w:style>
  <w:style w:type="character" w:styleId="PlaceholderText">
    <w:name w:val="Placeholder Text"/>
    <w:basedOn w:val="DefaultParagraphFont"/>
    <w:uiPriority w:val="99"/>
    <w:semiHidden/>
    <w:rPr>
      <w:color w:val="808080"/>
    </w:rPr>
  </w:style>
  <w:style w:type="paragraph" w:customStyle="1" w:styleId="DE29FBBA66A6484893A132F3ECB0361A">
    <w:name w:val="DE29FBBA66A6484893A132F3ECB03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2025-03-17T22:41:00Z</dcterms:created>
  <dcterms:modified xsi:type="dcterms:W3CDTF">2025-03-25T16:55:00Z</dcterms:modified>
</cp:coreProperties>
</file>